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DCC2F" w14:textId="77777777" w:rsidR="002616D2" w:rsidRPr="004605DC" w:rsidRDefault="002616D2" w:rsidP="002616D2">
      <w:pPr>
        <w:ind w:firstLine="5245"/>
        <w:jc w:val="both"/>
        <w:rPr>
          <w:b/>
          <w:color w:val="000000" w:themeColor="text1"/>
        </w:rPr>
      </w:pPr>
      <w:bookmarkStart w:id="0" w:name="_Hlk62584153"/>
      <w:r w:rsidRPr="004605DC">
        <w:rPr>
          <w:b/>
          <w:color w:val="000000" w:themeColor="text1"/>
        </w:rPr>
        <w:t>Приложение № 1</w:t>
      </w:r>
    </w:p>
    <w:p w14:paraId="0B4EDFE0" w14:textId="77777777" w:rsidR="002616D2" w:rsidRPr="004605DC" w:rsidRDefault="002616D2" w:rsidP="002616D2">
      <w:pPr>
        <w:ind w:left="5245"/>
        <w:rPr>
          <w:color w:val="000000" w:themeColor="text1"/>
          <w:sz w:val="20"/>
        </w:rPr>
      </w:pPr>
      <w:r w:rsidRPr="004605DC">
        <w:rPr>
          <w:color w:val="000000" w:themeColor="text1"/>
          <w:sz w:val="20"/>
        </w:rPr>
        <w:t>к Регламенту предоставления поручительств по кредитным договорам и исполнения обязательств по договорам поручительства</w:t>
      </w:r>
    </w:p>
    <w:p w14:paraId="6BEF3BB6" w14:textId="77777777" w:rsidR="002616D2" w:rsidRPr="004605DC" w:rsidRDefault="002616D2" w:rsidP="002616D2">
      <w:pPr>
        <w:ind w:left="5245"/>
        <w:rPr>
          <w:color w:val="000000" w:themeColor="text1"/>
          <w:sz w:val="20"/>
        </w:rPr>
      </w:pPr>
    </w:p>
    <w:p w14:paraId="53D29CD1" w14:textId="77777777" w:rsidR="002616D2" w:rsidRPr="004605DC" w:rsidRDefault="002616D2" w:rsidP="002616D2">
      <w:pPr>
        <w:jc w:val="right"/>
        <w:rPr>
          <w:b/>
          <w:color w:val="000000" w:themeColor="text1"/>
          <w:sz w:val="28"/>
        </w:rPr>
      </w:pPr>
      <w:r w:rsidRPr="004605DC">
        <w:rPr>
          <w:color w:val="000000" w:themeColor="text1"/>
          <w:sz w:val="20"/>
        </w:rPr>
        <w:t xml:space="preserve"> </w:t>
      </w:r>
    </w:p>
    <w:p w14:paraId="51D6E6C0" w14:textId="77777777" w:rsidR="002616D2" w:rsidRPr="004605DC" w:rsidRDefault="002616D2" w:rsidP="002616D2">
      <w:pPr>
        <w:jc w:val="center"/>
        <w:rPr>
          <w:b/>
          <w:color w:val="000000" w:themeColor="text1"/>
        </w:rPr>
      </w:pPr>
      <w:bookmarkStart w:id="1" w:name="_Hlk493687568"/>
      <w:bookmarkStart w:id="2" w:name="_Hlk60162572"/>
      <w:bookmarkStart w:id="3" w:name="_Hlk88640698"/>
      <w:bookmarkEnd w:id="0"/>
      <w:r w:rsidRPr="004605DC">
        <w:rPr>
          <w:b/>
          <w:color w:val="000000" w:themeColor="text1"/>
        </w:rPr>
        <w:t>ПЕРЕЧЕНЬ ДОКУМЕНТОВ</w:t>
      </w:r>
      <w:r w:rsidRPr="004605DC">
        <w:rPr>
          <w:rStyle w:val="a3"/>
          <w:b/>
          <w:color w:val="000000" w:themeColor="text1"/>
        </w:rPr>
        <w:footnoteReference w:id="1"/>
      </w:r>
      <w:r w:rsidRPr="004605DC">
        <w:rPr>
          <w:b/>
          <w:color w:val="000000" w:themeColor="text1"/>
        </w:rPr>
        <w:t xml:space="preserve"> ЗАЕМЩИКА ДЛЯ РАССМОТРЕНИЯ ВОПРОСА О ПРЕДОСТАВЛЕНИИ ПОРУЧИТЕЛЬСТВА</w:t>
      </w:r>
      <w:r w:rsidRPr="004605DC">
        <w:rPr>
          <w:color w:val="000000" w:themeColor="text1"/>
        </w:rPr>
        <w:t xml:space="preserve"> </w:t>
      </w:r>
      <w:bookmarkStart w:id="6" w:name="_Hlk98862890"/>
      <w:r w:rsidRPr="004605DC">
        <w:rPr>
          <w:b/>
          <w:color w:val="000000" w:themeColor="text1"/>
        </w:rPr>
        <w:t>И ЗАКЛЮЧЕНИЯ ДОГОВОРА ПОРУЧИТЕЛЬСТВА</w:t>
      </w:r>
    </w:p>
    <w:p w14:paraId="3C5F3203" w14:textId="77777777" w:rsidR="002616D2" w:rsidRPr="004605DC" w:rsidRDefault="002616D2" w:rsidP="002616D2">
      <w:pPr>
        <w:jc w:val="center"/>
        <w:rPr>
          <w:b/>
          <w:color w:val="000000" w:themeColor="text1"/>
        </w:rPr>
      </w:pPr>
      <w:bookmarkStart w:id="7" w:name="_Hlk64390310"/>
      <w:bookmarkEnd w:id="6"/>
      <w:r w:rsidRPr="004605DC">
        <w:rPr>
          <w:b/>
          <w:color w:val="000000" w:themeColor="text1"/>
        </w:rPr>
        <w:t>(для субъекта МСП или организации</w:t>
      </w:r>
      <w:r w:rsidRPr="004605DC">
        <w:rPr>
          <w:color w:val="000000" w:themeColor="text1"/>
        </w:rPr>
        <w:t xml:space="preserve"> </w:t>
      </w:r>
      <w:r w:rsidRPr="004605DC">
        <w:rPr>
          <w:b/>
          <w:color w:val="000000" w:themeColor="text1"/>
        </w:rPr>
        <w:t>организациям инфраструктуры поддержки субъектов малого и среднего предпринимательства)</w:t>
      </w:r>
    </w:p>
    <w:bookmarkEnd w:id="7"/>
    <w:p w14:paraId="2B0E63E6" w14:textId="77777777" w:rsidR="002616D2" w:rsidRPr="004605DC" w:rsidRDefault="002616D2" w:rsidP="002616D2">
      <w:pPr>
        <w:jc w:val="center"/>
        <w:rPr>
          <w:b/>
          <w:i/>
          <w:color w:val="000000" w:themeColor="text1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9150"/>
      </w:tblGrid>
      <w:tr w:rsidR="002616D2" w:rsidRPr="004605DC" w14:paraId="62D1EABE" w14:textId="77777777" w:rsidTr="00BC0833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1"/>
          <w:bookmarkEnd w:id="2"/>
          <w:p w14:paraId="621B3AFB" w14:textId="77777777" w:rsidR="002616D2" w:rsidRPr="004605DC" w:rsidRDefault="002616D2" w:rsidP="00BC0833">
            <w:pPr>
              <w:jc w:val="center"/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>№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29383" w14:textId="77777777" w:rsidR="002616D2" w:rsidRPr="004605DC" w:rsidRDefault="002616D2" w:rsidP="00BC0833">
            <w:pPr>
              <w:jc w:val="center"/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>ДОКУМЕНТЫ ЗАЕМЩИКА ДЛЯ РАССМОТРЕНИЯ ВОПРОСА О ПРЕДОСТАВЛЕНИИ ПОРУЧИТЕЛЬСТВА</w:t>
            </w:r>
          </w:p>
        </w:tc>
      </w:tr>
      <w:tr w:rsidR="002616D2" w:rsidRPr="004605DC" w14:paraId="73ED5E41" w14:textId="77777777" w:rsidTr="00BC0833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77947" w14:textId="77777777" w:rsidR="002616D2" w:rsidRPr="004605DC" w:rsidRDefault="002616D2" w:rsidP="00BC0833">
            <w:pPr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4751B" w14:textId="77777777" w:rsidR="002616D2" w:rsidRPr="004605DC" w:rsidRDefault="002616D2" w:rsidP="00BC0833">
            <w:pPr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 xml:space="preserve">Заявка на получение поручительства Центра по кредитному договору (по форме Приложения № 2). </w:t>
            </w:r>
            <w:r w:rsidRPr="004605DC">
              <w:rPr>
                <w:i/>
                <w:color w:val="000000" w:themeColor="text1"/>
              </w:rPr>
              <w:t>Заполняется Банком и Заемщиком.</w:t>
            </w:r>
            <w:r w:rsidRPr="004605DC">
              <w:rPr>
                <w:color w:val="000000" w:themeColor="text1"/>
              </w:rPr>
              <w:t xml:space="preserve"> </w:t>
            </w:r>
          </w:p>
        </w:tc>
      </w:tr>
      <w:tr w:rsidR="002616D2" w:rsidRPr="004605DC" w14:paraId="549E0D42" w14:textId="77777777" w:rsidTr="00BC0833">
        <w:trPr>
          <w:trHeight w:val="13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CE75" w14:textId="77777777" w:rsidR="002616D2" w:rsidRPr="004605DC" w:rsidRDefault="002616D2" w:rsidP="00BC0833">
            <w:pPr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>2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E5F9B" w14:textId="77777777" w:rsidR="002616D2" w:rsidRPr="004605DC" w:rsidRDefault="002616D2" w:rsidP="00BC0833">
            <w:pPr>
              <w:rPr>
                <w:b/>
                <w:color w:val="000000" w:themeColor="text1"/>
                <w:u w:val="single"/>
              </w:rPr>
            </w:pPr>
            <w:r w:rsidRPr="004605DC">
              <w:rPr>
                <w:b/>
                <w:color w:val="000000" w:themeColor="text1"/>
                <w:u w:val="single"/>
              </w:rPr>
              <w:t>Для Банка:</w:t>
            </w:r>
          </w:p>
          <w:p w14:paraId="037695F4" w14:textId="77777777" w:rsidR="002616D2" w:rsidRPr="004605DC" w:rsidRDefault="002616D2" w:rsidP="00BC0833">
            <w:pPr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 xml:space="preserve">1) Копия актуального заключения кредитного подразделения по форме Банка – </w:t>
            </w:r>
            <w:proofErr w:type="gramStart"/>
            <w:r w:rsidRPr="004605DC">
              <w:rPr>
                <w:color w:val="000000" w:themeColor="text1"/>
              </w:rPr>
              <w:t>партнера,  которое</w:t>
            </w:r>
            <w:proofErr w:type="gramEnd"/>
            <w:r w:rsidRPr="004605DC">
              <w:rPr>
                <w:color w:val="000000" w:themeColor="text1"/>
              </w:rPr>
              <w:t xml:space="preserve"> должно содержать следующую информацию:</w:t>
            </w:r>
          </w:p>
          <w:p w14:paraId="7763608B" w14:textId="77777777" w:rsidR="002616D2" w:rsidRPr="004605DC" w:rsidRDefault="002616D2" w:rsidP="00BC0833">
            <w:pPr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 xml:space="preserve">   -</w:t>
            </w:r>
            <w:r w:rsidRPr="004605DC">
              <w:rPr>
                <w:rFonts w:ascii="Calibri" w:hAnsi="Calibri"/>
                <w:color w:val="000000" w:themeColor="text1"/>
                <w:sz w:val="22"/>
              </w:rPr>
              <w:t xml:space="preserve"> </w:t>
            </w:r>
            <w:r w:rsidRPr="004605DC">
              <w:rPr>
                <w:color w:val="000000" w:themeColor="text1"/>
              </w:rPr>
              <w:t>сведения о заемщике;</w:t>
            </w:r>
          </w:p>
          <w:p w14:paraId="3A7BA976" w14:textId="77777777" w:rsidR="002616D2" w:rsidRPr="004605DC" w:rsidRDefault="002616D2" w:rsidP="00BC0833">
            <w:pPr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 xml:space="preserve">   - анализ показателей финансово-хозяйственной деятельности;</w:t>
            </w:r>
          </w:p>
          <w:p w14:paraId="3520DC2D" w14:textId="77777777" w:rsidR="002616D2" w:rsidRPr="004605DC" w:rsidRDefault="002616D2" w:rsidP="00BC0833">
            <w:pPr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 xml:space="preserve">   - анализ кредитной сделки;</w:t>
            </w:r>
          </w:p>
          <w:p w14:paraId="48AB68B0" w14:textId="77777777" w:rsidR="002616D2" w:rsidRPr="004605DC" w:rsidRDefault="002616D2" w:rsidP="00BC0833">
            <w:pPr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 xml:space="preserve">   - анализ предоставленного обеспечения;</w:t>
            </w:r>
          </w:p>
          <w:p w14:paraId="72DC0692" w14:textId="77777777" w:rsidR="002616D2" w:rsidRPr="004605DC" w:rsidRDefault="002616D2" w:rsidP="00BC0833">
            <w:pPr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 xml:space="preserve">   - анализ договорной базы заемщика;</w:t>
            </w:r>
          </w:p>
          <w:p w14:paraId="7DF4F8AF" w14:textId="77777777" w:rsidR="002616D2" w:rsidRPr="004605DC" w:rsidRDefault="002616D2" w:rsidP="00BC0833">
            <w:pPr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 xml:space="preserve">   - выводы о возможности предоставления финансирования.</w:t>
            </w:r>
          </w:p>
          <w:p w14:paraId="39F55646" w14:textId="77777777" w:rsidR="002616D2" w:rsidRPr="004605DC" w:rsidRDefault="002616D2" w:rsidP="00BC0833">
            <w:pPr>
              <w:rPr>
                <w:i/>
                <w:color w:val="000000" w:themeColor="text1"/>
              </w:rPr>
            </w:pPr>
            <w:r w:rsidRPr="004605DC">
              <w:rPr>
                <w:i/>
                <w:color w:val="000000" w:themeColor="text1"/>
              </w:rPr>
              <w:t xml:space="preserve">    Если вышеуказанная информация не содержится в заключении кредитующего подразделения, то Банк-партнер имеет право предоставить данную информацию дополнительно к заключению;    </w:t>
            </w:r>
          </w:p>
          <w:p w14:paraId="13FB8948" w14:textId="77777777" w:rsidR="002616D2" w:rsidRPr="004605DC" w:rsidRDefault="002616D2" w:rsidP="00BC0833">
            <w:pPr>
              <w:rPr>
                <w:i/>
                <w:color w:val="000000" w:themeColor="text1"/>
              </w:rPr>
            </w:pPr>
          </w:p>
          <w:p w14:paraId="33CE5E6E" w14:textId="77777777" w:rsidR="002616D2" w:rsidRPr="004605DC" w:rsidRDefault="002616D2" w:rsidP="00BC0833">
            <w:pPr>
              <w:jc w:val="both"/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>2) доверенность на сотрудника Банка-партнера, уполномоченного на подписание пакета документов по заявкам на получение поручительства, подписывается уполномоченным представителем Банка – партнера;</w:t>
            </w:r>
          </w:p>
          <w:p w14:paraId="0F09828C" w14:textId="77777777" w:rsidR="002616D2" w:rsidRPr="004605DC" w:rsidRDefault="002616D2" w:rsidP="00BC0833">
            <w:pPr>
              <w:jc w:val="both"/>
              <w:rPr>
                <w:color w:val="000000" w:themeColor="text1"/>
              </w:rPr>
            </w:pPr>
          </w:p>
          <w:p w14:paraId="7AE1ED80" w14:textId="77777777" w:rsidR="002616D2" w:rsidRPr="004605DC" w:rsidRDefault="002616D2" w:rsidP="00BC0833">
            <w:pPr>
              <w:jc w:val="both"/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>3) копия заключения риск-менеджмента по форме Банка - партнера (если его наличие предусмотрено документами Банка – партнера);</w:t>
            </w:r>
          </w:p>
          <w:p w14:paraId="486153FE" w14:textId="77777777" w:rsidR="002616D2" w:rsidRPr="004605DC" w:rsidRDefault="002616D2" w:rsidP="00BC0833">
            <w:pPr>
              <w:jc w:val="both"/>
              <w:rPr>
                <w:color w:val="000000" w:themeColor="text1"/>
              </w:rPr>
            </w:pPr>
          </w:p>
          <w:p w14:paraId="58E000ED" w14:textId="77777777" w:rsidR="002616D2" w:rsidRPr="004605DC" w:rsidRDefault="002616D2" w:rsidP="00BC0833">
            <w:pPr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>4) копия решения Банка-партнера с указанием всех условий кредитной сделки.</w:t>
            </w:r>
          </w:p>
          <w:p w14:paraId="24907325" w14:textId="77777777" w:rsidR="002616D2" w:rsidRPr="004605DC" w:rsidRDefault="002616D2" w:rsidP="00BC0833">
            <w:pPr>
              <w:rPr>
                <w:i/>
                <w:color w:val="000000" w:themeColor="text1"/>
              </w:rPr>
            </w:pPr>
          </w:p>
        </w:tc>
      </w:tr>
      <w:tr w:rsidR="002616D2" w:rsidRPr="004605DC" w14:paraId="0E2B22B8" w14:textId="77777777" w:rsidTr="00BC0833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8D5E" w14:textId="77777777" w:rsidR="002616D2" w:rsidRPr="004605DC" w:rsidRDefault="002616D2" w:rsidP="00BC0833">
            <w:pPr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>3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F3AAC" w14:textId="77777777" w:rsidR="002616D2" w:rsidRPr="004605DC" w:rsidRDefault="002616D2" w:rsidP="00BC0833">
            <w:pPr>
              <w:rPr>
                <w:b/>
                <w:color w:val="000000" w:themeColor="text1"/>
                <w:u w:val="single"/>
              </w:rPr>
            </w:pPr>
            <w:r w:rsidRPr="004605DC">
              <w:rPr>
                <w:b/>
                <w:color w:val="000000" w:themeColor="text1"/>
                <w:u w:val="single"/>
              </w:rPr>
              <w:t>Для Заемщика</w:t>
            </w:r>
            <w:r w:rsidRPr="004605DC">
              <w:rPr>
                <w:rStyle w:val="a3"/>
                <w:b/>
                <w:color w:val="000000" w:themeColor="text1"/>
                <w:u w:val="single"/>
              </w:rPr>
              <w:footnoteReference w:id="2"/>
            </w:r>
            <w:r w:rsidRPr="004605DC">
              <w:rPr>
                <w:b/>
                <w:color w:val="000000" w:themeColor="text1"/>
                <w:u w:val="single"/>
              </w:rPr>
              <w:t>:</w:t>
            </w:r>
          </w:p>
          <w:p w14:paraId="19CAA510" w14:textId="77777777" w:rsidR="002616D2" w:rsidRPr="004605DC" w:rsidRDefault="002616D2" w:rsidP="00BC0833">
            <w:pPr>
              <w:rPr>
                <w:b/>
                <w:color w:val="000000" w:themeColor="text1"/>
                <w:u w:val="single"/>
              </w:rPr>
            </w:pPr>
          </w:p>
        </w:tc>
      </w:tr>
      <w:tr w:rsidR="002616D2" w:rsidRPr="004605DC" w14:paraId="11480704" w14:textId="77777777" w:rsidTr="00BC0833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A065" w14:textId="77777777" w:rsidR="002616D2" w:rsidRPr="004605DC" w:rsidRDefault="002616D2" w:rsidP="00BC0833">
            <w:pPr>
              <w:tabs>
                <w:tab w:val="left" w:pos="708"/>
              </w:tabs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>3.1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91B55" w14:textId="77777777" w:rsidR="002616D2" w:rsidRPr="004605DC" w:rsidRDefault="002616D2" w:rsidP="00BC0833">
            <w:pPr>
              <w:tabs>
                <w:tab w:val="left" w:pos="708"/>
              </w:tabs>
              <w:spacing w:before="120" w:after="120"/>
              <w:rPr>
                <w:b/>
                <w:color w:val="000000" w:themeColor="text1"/>
                <w:u w:val="single"/>
              </w:rPr>
            </w:pPr>
            <w:r w:rsidRPr="004605DC">
              <w:rPr>
                <w:b/>
                <w:color w:val="000000" w:themeColor="text1"/>
                <w:u w:val="single"/>
              </w:rPr>
              <w:t>для индивидуальных предпринимателей:</w:t>
            </w:r>
          </w:p>
          <w:p w14:paraId="633A6125" w14:textId="77777777" w:rsidR="002616D2" w:rsidRPr="004605DC" w:rsidRDefault="002616D2" w:rsidP="00BC0833">
            <w:pPr>
              <w:tabs>
                <w:tab w:val="left" w:pos="708"/>
              </w:tabs>
              <w:spacing w:before="120" w:after="120"/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>- паспорт заявителя (все заполненные страницы, в том числе с данными о выдаче, фотографией, пропиской, семейным положением, детьми);</w:t>
            </w:r>
          </w:p>
          <w:p w14:paraId="51ADBD67" w14:textId="77777777" w:rsidR="002616D2" w:rsidRPr="004605DC" w:rsidRDefault="002616D2" w:rsidP="00BC0833">
            <w:pPr>
              <w:tabs>
                <w:tab w:val="left" w:pos="708"/>
              </w:tabs>
              <w:spacing w:before="120" w:after="120"/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>- вид на жительство в Российской Федерации (для ИП – иностранных граждан)</w:t>
            </w:r>
          </w:p>
        </w:tc>
      </w:tr>
      <w:tr w:rsidR="002616D2" w:rsidRPr="004605DC" w14:paraId="60D6A88E" w14:textId="77777777" w:rsidTr="00BC0833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DBD4" w14:textId="77777777" w:rsidR="002616D2" w:rsidRPr="004605DC" w:rsidRDefault="002616D2" w:rsidP="00BC0833">
            <w:pPr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>3.2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B1068" w14:textId="77777777" w:rsidR="002616D2" w:rsidRPr="004605DC" w:rsidRDefault="002616D2" w:rsidP="00BC0833">
            <w:pPr>
              <w:spacing w:before="120" w:after="120"/>
              <w:rPr>
                <w:b/>
                <w:color w:val="000000" w:themeColor="text1"/>
              </w:rPr>
            </w:pPr>
            <w:r w:rsidRPr="004605DC">
              <w:rPr>
                <w:b/>
                <w:color w:val="000000" w:themeColor="text1"/>
                <w:u w:val="single"/>
              </w:rPr>
              <w:t>для юридических лиц</w:t>
            </w:r>
            <w:r w:rsidRPr="004605DC">
              <w:rPr>
                <w:b/>
                <w:color w:val="000000" w:themeColor="text1"/>
              </w:rPr>
              <w:t>:</w:t>
            </w:r>
          </w:p>
          <w:p w14:paraId="37D14F0E" w14:textId="77777777" w:rsidR="002616D2" w:rsidRPr="004605DC" w:rsidRDefault="002616D2" w:rsidP="00BC0833">
            <w:pPr>
              <w:spacing w:before="120" w:after="120"/>
              <w:jc w:val="both"/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lastRenderedPageBreak/>
              <w:t>- для АО выписку из реестра акционеров на дату не ранее 1 (одного) месяца до даты принятия заявки на предоставление поручительства;</w:t>
            </w:r>
          </w:p>
          <w:p w14:paraId="73D2ADCA" w14:textId="77777777" w:rsidR="002616D2" w:rsidRPr="004605DC" w:rsidRDefault="002616D2" w:rsidP="00BC0833">
            <w:pPr>
              <w:spacing w:before="120" w:after="120"/>
              <w:jc w:val="both"/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>- устав (в последней редакции);</w:t>
            </w:r>
          </w:p>
          <w:p w14:paraId="74621930" w14:textId="77777777" w:rsidR="002616D2" w:rsidRPr="004605DC" w:rsidRDefault="002616D2" w:rsidP="00BC0833">
            <w:pPr>
              <w:spacing w:before="120" w:after="120"/>
              <w:jc w:val="both"/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>- лист записи из Единого государственного реестра юридических лиц о регистрации последней редакции Устава при отсутствии такой записи в предоставленной выписке из ЕГРЮЛ;</w:t>
            </w:r>
          </w:p>
          <w:p w14:paraId="726D3B8C" w14:textId="77777777" w:rsidR="002616D2" w:rsidRPr="004605DC" w:rsidRDefault="002616D2" w:rsidP="00BC0833">
            <w:pPr>
              <w:spacing w:before="120" w:after="120"/>
              <w:jc w:val="both"/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>- документ, подтверждающий полномочия руководителя (протокол);</w:t>
            </w:r>
          </w:p>
          <w:p w14:paraId="63926677" w14:textId="77777777" w:rsidR="002616D2" w:rsidRPr="004605DC" w:rsidRDefault="002616D2" w:rsidP="00BC0833">
            <w:pPr>
              <w:spacing w:before="120" w:after="120"/>
              <w:jc w:val="both"/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>- копия паспорта единоличного исполнительного органа организации (все заполненные страницы, в том числе с данными о выдаче, фотографией, пропиской, семейным положением, детьми);</w:t>
            </w:r>
          </w:p>
          <w:p w14:paraId="0271BFC5" w14:textId="77777777" w:rsidR="002616D2" w:rsidRPr="004605DC" w:rsidRDefault="002616D2" w:rsidP="00BC0833">
            <w:pPr>
              <w:spacing w:before="120" w:after="120"/>
              <w:jc w:val="both"/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>- решения органов управления и коллегиальных исполнительных органов, подтверждающие право на заключение кредитной и обеспечительной сделок и необходимые одобрения этих сделок, а также на последующий залог.</w:t>
            </w:r>
          </w:p>
        </w:tc>
      </w:tr>
      <w:tr w:rsidR="002616D2" w:rsidRPr="004605DC" w14:paraId="755D6DBE" w14:textId="77777777" w:rsidTr="00BC0833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2E13" w14:textId="77777777" w:rsidR="002616D2" w:rsidRPr="004605DC" w:rsidRDefault="002616D2" w:rsidP="00BC0833">
            <w:pPr>
              <w:rPr>
                <w:color w:val="000000" w:themeColor="text1"/>
              </w:rPr>
            </w:pPr>
            <w:bookmarkStart w:id="9" w:name="_Hlk110859677"/>
            <w:r w:rsidRPr="004605DC">
              <w:rPr>
                <w:color w:val="000000" w:themeColor="text1"/>
              </w:rPr>
              <w:lastRenderedPageBreak/>
              <w:t>3.3.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D5B41" w14:textId="77777777" w:rsidR="002616D2" w:rsidRPr="004605DC" w:rsidRDefault="002616D2" w:rsidP="00BC0833">
            <w:pPr>
              <w:spacing w:before="120" w:after="120"/>
              <w:jc w:val="both"/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>Копии финансовой отчетности заемщика</w:t>
            </w:r>
            <w:r w:rsidRPr="004605DC">
              <w:rPr>
                <w:rStyle w:val="a3"/>
                <w:color w:val="000000" w:themeColor="text1"/>
              </w:rPr>
              <w:footnoteReference w:id="3"/>
            </w:r>
            <w:r w:rsidRPr="004605DC">
              <w:rPr>
                <w:color w:val="000000" w:themeColor="text1"/>
              </w:rPr>
              <w:t>:</w:t>
            </w:r>
          </w:p>
          <w:p w14:paraId="2F92A9FA" w14:textId="77777777" w:rsidR="002616D2" w:rsidRPr="004605DC" w:rsidRDefault="002616D2" w:rsidP="00BC0833">
            <w:pPr>
              <w:spacing w:before="120" w:after="120"/>
              <w:jc w:val="both"/>
              <w:rPr>
                <w:b/>
                <w:color w:val="000000" w:themeColor="text1"/>
              </w:rPr>
            </w:pPr>
            <w:r w:rsidRPr="004605DC">
              <w:rPr>
                <w:b/>
                <w:color w:val="000000" w:themeColor="text1"/>
                <w:u w:val="single"/>
              </w:rPr>
              <w:t>для юридических лиц</w:t>
            </w:r>
            <w:r w:rsidRPr="004605DC">
              <w:rPr>
                <w:b/>
                <w:color w:val="000000" w:themeColor="text1"/>
              </w:rPr>
              <w:t>:</w:t>
            </w:r>
          </w:p>
          <w:p w14:paraId="288F9BBC" w14:textId="77777777" w:rsidR="002616D2" w:rsidRPr="004605DC" w:rsidRDefault="002616D2" w:rsidP="00BC0833">
            <w:pPr>
              <w:jc w:val="both"/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>- бухгалтерский баланс, отчет о финансовых результатах, с подтверждением направления в ФНС за последний отчетный год;</w:t>
            </w:r>
          </w:p>
          <w:p w14:paraId="285652D1" w14:textId="77777777" w:rsidR="002616D2" w:rsidRPr="004605DC" w:rsidRDefault="002616D2" w:rsidP="00BC0833">
            <w:pPr>
              <w:jc w:val="both"/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>- промежуточная бухгалтерская отчетность (баланс и отчет о финансовых результатах) на последнюю квартальную дату (в формате выгрузок из программного продукта/Excel)</w:t>
            </w:r>
            <w:r w:rsidRPr="004605DC">
              <w:rPr>
                <w:rStyle w:val="a3"/>
                <w:color w:val="000000" w:themeColor="text1"/>
              </w:rPr>
              <w:footnoteReference w:id="4"/>
            </w:r>
            <w:r w:rsidRPr="004605DC">
              <w:rPr>
                <w:color w:val="000000" w:themeColor="text1"/>
              </w:rPr>
              <w:t>;</w:t>
            </w:r>
          </w:p>
          <w:p w14:paraId="12B3D566" w14:textId="77777777" w:rsidR="002616D2" w:rsidRPr="004605DC" w:rsidRDefault="002616D2" w:rsidP="00BC0833">
            <w:pPr>
              <w:jc w:val="both"/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>- копии оборотно-сальдовых ведомостей (ОСВ) к счетам (при наличии): 01, 51 (в разрезе обслуживающих банков и субсчетов), 58, 60, 62, 66, 67, 76 в разрезе контрагентов и субсчетов, общую оборотно-сальдовую ведомость в разрезе субсчетов за периоды</w:t>
            </w:r>
            <w:r w:rsidRPr="004605DC">
              <w:rPr>
                <w:rStyle w:val="a3"/>
                <w:color w:val="000000" w:themeColor="text1"/>
              </w:rPr>
              <w:footnoteReference w:id="5"/>
            </w:r>
            <w:r w:rsidRPr="004605DC">
              <w:rPr>
                <w:color w:val="000000" w:themeColor="text1"/>
              </w:rPr>
              <w:t>:</w:t>
            </w:r>
          </w:p>
          <w:p w14:paraId="180E69BF" w14:textId="77777777" w:rsidR="002616D2" w:rsidRPr="004605DC" w:rsidRDefault="002616D2" w:rsidP="00BC0833">
            <w:pPr>
              <w:jc w:val="both"/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>- между последними годовыми балансовыми данными;</w:t>
            </w:r>
          </w:p>
          <w:p w14:paraId="7BFB86FF" w14:textId="77777777" w:rsidR="002616D2" w:rsidRPr="004605DC" w:rsidRDefault="002616D2" w:rsidP="00BC0833">
            <w:pPr>
              <w:jc w:val="both"/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>- между последней годовой отчетностью и отчетностью последнего квартала</w:t>
            </w:r>
          </w:p>
          <w:p w14:paraId="7B76D0D4" w14:textId="77777777" w:rsidR="002616D2" w:rsidRPr="004605DC" w:rsidRDefault="002616D2" w:rsidP="00BC0833">
            <w:pPr>
              <w:jc w:val="both"/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>(в формате выгрузок из программного продукта/Excel).</w:t>
            </w:r>
          </w:p>
          <w:p w14:paraId="1836604F" w14:textId="77777777" w:rsidR="002616D2" w:rsidRPr="004605DC" w:rsidRDefault="002616D2" w:rsidP="00BC0833">
            <w:pPr>
              <w:spacing w:before="120" w:after="120"/>
              <w:jc w:val="both"/>
              <w:rPr>
                <w:b/>
                <w:color w:val="000000" w:themeColor="text1"/>
                <w:u w:val="single"/>
              </w:rPr>
            </w:pPr>
            <w:r w:rsidRPr="004605DC">
              <w:rPr>
                <w:b/>
                <w:color w:val="000000" w:themeColor="text1"/>
                <w:u w:val="single"/>
              </w:rPr>
              <w:t xml:space="preserve">для юридических лиц, применяющих упрощенную систему налогообложения: </w:t>
            </w:r>
          </w:p>
          <w:p w14:paraId="791983F2" w14:textId="77777777" w:rsidR="002616D2" w:rsidRPr="004605DC" w:rsidRDefault="002616D2" w:rsidP="00BC0833">
            <w:pPr>
              <w:jc w:val="both"/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>- декларация по УСН (с подтверждением направления и получения ФНС России за последний отчетный год)</w:t>
            </w:r>
          </w:p>
          <w:p w14:paraId="62E7E588" w14:textId="77777777" w:rsidR="002616D2" w:rsidRPr="004605DC" w:rsidRDefault="002616D2" w:rsidP="00BC0833">
            <w:pPr>
              <w:jc w:val="both"/>
              <w:rPr>
                <w:color w:val="000000" w:themeColor="text1"/>
              </w:rPr>
            </w:pPr>
          </w:p>
        </w:tc>
      </w:tr>
      <w:bookmarkEnd w:id="9"/>
      <w:tr w:rsidR="002616D2" w:rsidRPr="004605DC" w14:paraId="15110D53" w14:textId="77777777" w:rsidTr="00BC0833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FBF9" w14:textId="77777777" w:rsidR="002616D2" w:rsidRPr="004605DC" w:rsidRDefault="002616D2" w:rsidP="00BC0833">
            <w:pPr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>3.4.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A534E" w14:textId="77777777" w:rsidR="002616D2" w:rsidRPr="004605DC" w:rsidRDefault="002616D2" w:rsidP="00BC0833">
            <w:pPr>
              <w:spacing w:before="120" w:after="120"/>
              <w:rPr>
                <w:color w:val="000000" w:themeColor="text1"/>
              </w:rPr>
            </w:pPr>
            <w:r w:rsidRPr="004605DC">
              <w:rPr>
                <w:b/>
                <w:color w:val="000000" w:themeColor="text1"/>
                <w:u w:val="single"/>
              </w:rPr>
              <w:t>Для индивидуальных предпринимателей</w:t>
            </w:r>
            <w:r w:rsidRPr="004605DC">
              <w:rPr>
                <w:color w:val="000000" w:themeColor="text1"/>
              </w:rPr>
              <w:t xml:space="preserve"> в зависимости от режима налогообложения</w:t>
            </w:r>
            <w:r w:rsidRPr="004605DC">
              <w:rPr>
                <w:rStyle w:val="a3"/>
                <w:color w:val="000000" w:themeColor="text1"/>
              </w:rPr>
              <w:footnoteReference w:id="6"/>
            </w:r>
            <w:r w:rsidRPr="004605DC">
              <w:rPr>
                <w:color w:val="000000" w:themeColor="text1"/>
              </w:rPr>
              <w:t>:</w:t>
            </w:r>
          </w:p>
          <w:p w14:paraId="0B7A94A1" w14:textId="77777777" w:rsidR="002616D2" w:rsidRPr="004605DC" w:rsidRDefault="002616D2" w:rsidP="00BC0833">
            <w:pPr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>* за последний отчетный год:</w:t>
            </w:r>
          </w:p>
          <w:p w14:paraId="78A4AE4A" w14:textId="77777777" w:rsidR="002616D2" w:rsidRPr="004605DC" w:rsidRDefault="002616D2" w:rsidP="00BC0833">
            <w:pPr>
              <w:jc w:val="both"/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 xml:space="preserve">- декларация по НДФЛ; </w:t>
            </w:r>
          </w:p>
          <w:p w14:paraId="60BF49DD" w14:textId="77777777" w:rsidR="002616D2" w:rsidRPr="004605DC" w:rsidRDefault="002616D2" w:rsidP="00BC0833">
            <w:pPr>
              <w:jc w:val="both"/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>- патент на право применения патентной системы налогообложения;</w:t>
            </w:r>
          </w:p>
          <w:p w14:paraId="25817C3A" w14:textId="77777777" w:rsidR="002616D2" w:rsidRPr="004605DC" w:rsidRDefault="002616D2" w:rsidP="00BC0833">
            <w:pPr>
              <w:jc w:val="both"/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>- декларации по налогу, уплачиваемому в связи с применением УСН,</w:t>
            </w:r>
          </w:p>
          <w:p w14:paraId="738787D9" w14:textId="77777777" w:rsidR="002616D2" w:rsidRPr="004605DC" w:rsidRDefault="002616D2" w:rsidP="00BC0833">
            <w:pPr>
              <w:jc w:val="both"/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lastRenderedPageBreak/>
              <w:t xml:space="preserve"> </w:t>
            </w:r>
            <w:r w:rsidRPr="004605DC">
              <w:rPr>
                <w:rFonts w:ascii="Calibri" w:hAnsi="Calibri"/>
                <w:color w:val="000000" w:themeColor="text1"/>
                <w:sz w:val="22"/>
              </w:rPr>
              <w:t>(</w:t>
            </w:r>
            <w:r w:rsidRPr="004605DC">
              <w:rPr>
                <w:color w:val="000000" w:themeColor="text1"/>
              </w:rPr>
              <w:t>с подтверждением направления и получения ФНС России вышеуказанных документов);</w:t>
            </w:r>
          </w:p>
          <w:p w14:paraId="31737450" w14:textId="77777777" w:rsidR="002616D2" w:rsidRPr="004605DC" w:rsidRDefault="002616D2" w:rsidP="00BC0833">
            <w:pPr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 xml:space="preserve">- управленческий баланс (по форме Приложения № 7) </w:t>
            </w:r>
          </w:p>
          <w:p w14:paraId="3541EADE" w14:textId="77777777" w:rsidR="002616D2" w:rsidRPr="004605DC" w:rsidRDefault="002616D2" w:rsidP="00BC0833">
            <w:pPr>
              <w:rPr>
                <w:color w:val="000000" w:themeColor="text1"/>
              </w:rPr>
            </w:pPr>
          </w:p>
          <w:p w14:paraId="3CDC1D44" w14:textId="77777777" w:rsidR="002616D2" w:rsidRPr="004605DC" w:rsidRDefault="002616D2" w:rsidP="00BC0833">
            <w:pPr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>* на последнюю квартальную отчетную дату</w:t>
            </w:r>
            <w:r w:rsidRPr="004605DC">
              <w:rPr>
                <w:rStyle w:val="a3"/>
                <w:color w:val="000000" w:themeColor="text1"/>
              </w:rPr>
              <w:footnoteReference w:id="7"/>
            </w:r>
            <w:r w:rsidRPr="004605DC">
              <w:rPr>
                <w:color w:val="000000" w:themeColor="text1"/>
              </w:rPr>
              <w:t>:</w:t>
            </w:r>
          </w:p>
          <w:p w14:paraId="635B92A4" w14:textId="77777777" w:rsidR="002616D2" w:rsidRPr="004605DC" w:rsidRDefault="002616D2" w:rsidP="00BC0833">
            <w:pPr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>- управленческий баланс (по форме Приложения № 7).</w:t>
            </w:r>
          </w:p>
          <w:p w14:paraId="4B158EB8" w14:textId="77777777" w:rsidR="002616D2" w:rsidRPr="004605DC" w:rsidRDefault="002616D2" w:rsidP="00BC0833">
            <w:pPr>
              <w:rPr>
                <w:color w:val="000000" w:themeColor="text1"/>
              </w:rPr>
            </w:pPr>
          </w:p>
        </w:tc>
      </w:tr>
      <w:tr w:rsidR="002616D2" w:rsidRPr="004605DC" w14:paraId="6DE35EF7" w14:textId="77777777" w:rsidTr="00BC0833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F2E2" w14:textId="77777777" w:rsidR="002616D2" w:rsidRPr="004605DC" w:rsidRDefault="002616D2" w:rsidP="00BC0833">
            <w:pPr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lastRenderedPageBreak/>
              <w:t>3.5.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A97C1" w14:textId="77777777" w:rsidR="002616D2" w:rsidRPr="004605DC" w:rsidRDefault="002616D2" w:rsidP="00BC0833">
            <w:pPr>
              <w:spacing w:before="120" w:after="120"/>
              <w:jc w:val="both"/>
              <w:rPr>
                <w:b/>
                <w:color w:val="000000" w:themeColor="text1"/>
              </w:rPr>
            </w:pPr>
            <w:r w:rsidRPr="004605DC">
              <w:rPr>
                <w:b/>
                <w:color w:val="000000" w:themeColor="text1"/>
              </w:rPr>
              <w:t>Для начинающих предпринимателей:</w:t>
            </w:r>
          </w:p>
          <w:p w14:paraId="482C7DD0" w14:textId="77777777" w:rsidR="002616D2" w:rsidRPr="004605DC" w:rsidRDefault="002616D2" w:rsidP="00BC0833">
            <w:pPr>
              <w:spacing w:before="120" w:after="120"/>
              <w:jc w:val="both"/>
              <w:rPr>
                <w:bCs/>
                <w:color w:val="000000" w:themeColor="text1"/>
              </w:rPr>
            </w:pPr>
            <w:r w:rsidRPr="004605DC">
              <w:rPr>
                <w:bCs/>
                <w:color w:val="000000" w:themeColor="text1"/>
              </w:rPr>
              <w:t>Расшифровка имущественного положения Заёмщика (по форме Приложения № 8) на первое число месяца предшествующего дате предоставления заявки на получение поручительства в Центр.</w:t>
            </w:r>
          </w:p>
        </w:tc>
      </w:tr>
      <w:tr w:rsidR="002616D2" w:rsidRPr="004605DC" w14:paraId="2B5F93C7" w14:textId="77777777" w:rsidTr="00BC0833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11BB" w14:textId="77777777" w:rsidR="002616D2" w:rsidRPr="004605DC" w:rsidRDefault="002616D2" w:rsidP="00BC0833">
            <w:pPr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>3.6.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81145" w14:textId="77777777" w:rsidR="002616D2" w:rsidRPr="004605DC" w:rsidRDefault="002616D2" w:rsidP="00BC0833">
            <w:pPr>
              <w:spacing w:before="120" w:after="120"/>
              <w:jc w:val="both"/>
              <w:rPr>
                <w:color w:val="000000" w:themeColor="text1"/>
              </w:rPr>
            </w:pPr>
            <w:r w:rsidRPr="004605DC">
              <w:rPr>
                <w:b/>
                <w:color w:val="000000" w:themeColor="text1"/>
              </w:rPr>
              <w:t>При контрактном характере деятельности заемщика</w:t>
            </w:r>
            <w:r w:rsidRPr="004605DC">
              <w:rPr>
                <w:color w:val="000000" w:themeColor="text1"/>
              </w:rPr>
              <w:t>:</w:t>
            </w:r>
            <w:r w:rsidRPr="004605DC">
              <w:rPr>
                <w:color w:val="000000" w:themeColor="text1"/>
                <w:vertAlign w:val="superscript"/>
              </w:rPr>
              <w:footnoteReference w:id="8"/>
            </w:r>
            <w:r w:rsidRPr="004605DC">
              <w:rPr>
                <w:color w:val="000000" w:themeColor="text1"/>
              </w:rPr>
              <w:t xml:space="preserve"> </w:t>
            </w:r>
          </w:p>
          <w:p w14:paraId="555B51D7" w14:textId="77777777" w:rsidR="002616D2" w:rsidRPr="004605DC" w:rsidRDefault="002616D2" w:rsidP="00BC0833">
            <w:pPr>
              <w:spacing w:before="120" w:after="120"/>
              <w:jc w:val="both"/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>- реестр действующих контрактов заемщика, содержащий информацию об основных условиях контрактов: название договора/контракта, наименование контрагента, номер и дата заключения договора/контракта, цена, сроках исполнения, условиях оплаты, состоянии расчетов в разрезе контрактов</w:t>
            </w:r>
          </w:p>
        </w:tc>
      </w:tr>
      <w:tr w:rsidR="002616D2" w:rsidRPr="004605DC" w14:paraId="7F86DB08" w14:textId="77777777" w:rsidTr="00BC0833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F7A3" w14:textId="77777777" w:rsidR="002616D2" w:rsidRPr="004605DC" w:rsidRDefault="002616D2" w:rsidP="00BC0833">
            <w:pPr>
              <w:tabs>
                <w:tab w:val="left" w:pos="708"/>
              </w:tabs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>3.7.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CE07D" w14:textId="77777777" w:rsidR="002616D2" w:rsidRPr="004605DC" w:rsidRDefault="002616D2" w:rsidP="00BC0833">
            <w:pPr>
              <w:tabs>
                <w:tab w:val="left" w:pos="708"/>
              </w:tabs>
              <w:jc w:val="both"/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 xml:space="preserve">Копии договоров, заключенных и/или действующих в течение последних 12 месяцев до даты предоставления заявки на получение поручительства, с контрагентами, зарегистрированными на территории Вологодской области, и подтверждающих осуществление предпринимательской деятельности на территории Вологодской области (не менее одного </w:t>
            </w:r>
            <w:proofErr w:type="gramStart"/>
            <w:r w:rsidRPr="004605DC">
              <w:rPr>
                <w:color w:val="000000" w:themeColor="text1"/>
              </w:rPr>
              <w:t>договора)*</w:t>
            </w:r>
            <w:proofErr w:type="gramEnd"/>
          </w:p>
          <w:p w14:paraId="588CDEB2" w14:textId="77777777" w:rsidR="002616D2" w:rsidRPr="004605DC" w:rsidRDefault="002616D2" w:rsidP="00BC0833">
            <w:pPr>
              <w:tabs>
                <w:tab w:val="left" w:pos="708"/>
              </w:tabs>
              <w:jc w:val="both"/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>*действует для Заемщиков, не зарегистрированных в Вологодской области</w:t>
            </w:r>
          </w:p>
          <w:p w14:paraId="2F4830DA" w14:textId="77777777" w:rsidR="002616D2" w:rsidRPr="004605DC" w:rsidRDefault="002616D2" w:rsidP="00BC0833">
            <w:pPr>
              <w:tabs>
                <w:tab w:val="left" w:pos="708"/>
              </w:tabs>
              <w:jc w:val="both"/>
              <w:rPr>
                <w:color w:val="000000" w:themeColor="text1"/>
              </w:rPr>
            </w:pPr>
          </w:p>
        </w:tc>
      </w:tr>
      <w:tr w:rsidR="002616D2" w:rsidRPr="004605DC" w14:paraId="2D3C365D" w14:textId="77777777" w:rsidTr="00BC0833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DB8D1" w14:textId="77777777" w:rsidR="002616D2" w:rsidRPr="004605DC" w:rsidRDefault="002616D2" w:rsidP="00BC0833">
            <w:pPr>
              <w:tabs>
                <w:tab w:val="left" w:pos="708"/>
              </w:tabs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>3.8.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80DF5" w14:textId="77777777" w:rsidR="002616D2" w:rsidRPr="004605DC" w:rsidRDefault="002616D2" w:rsidP="00BC0833">
            <w:pPr>
              <w:tabs>
                <w:tab w:val="left" w:pos="708"/>
              </w:tabs>
              <w:jc w:val="both"/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 xml:space="preserve">Оригиналы /копии справок от кредитных организаций / выписка из системы «Клиент-Банк» или иной системы онлайн сервиса кредитных </w:t>
            </w:r>
            <w:proofErr w:type="gramStart"/>
            <w:r w:rsidRPr="004605DC">
              <w:rPr>
                <w:color w:val="000000" w:themeColor="text1"/>
              </w:rPr>
              <w:t>организаций  об</w:t>
            </w:r>
            <w:proofErr w:type="gramEnd"/>
            <w:r w:rsidRPr="004605DC">
              <w:rPr>
                <w:color w:val="000000" w:themeColor="text1"/>
              </w:rPr>
              <w:t xml:space="preserve"> оборотах по расчетным счетам Заемщика за последние 12 месяцев</w:t>
            </w:r>
          </w:p>
        </w:tc>
      </w:tr>
      <w:tr w:rsidR="002616D2" w:rsidRPr="004605DC" w14:paraId="7BEAA3F8" w14:textId="77777777" w:rsidTr="00BC0833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56C3" w14:textId="77777777" w:rsidR="002616D2" w:rsidRPr="004605DC" w:rsidRDefault="002616D2" w:rsidP="00BC0833">
            <w:pPr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>3.9.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373E6" w14:textId="77777777" w:rsidR="002616D2" w:rsidRPr="004605DC" w:rsidRDefault="002616D2" w:rsidP="00BC0833">
            <w:pPr>
              <w:jc w:val="both"/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 xml:space="preserve">Согласие на обработку персональных данных Заемщика (исполнительный орган Заемщика, участники, акционеры Заемщика), и другим лицам, по которым предоставляются личные данные (по форме Поручителя – </w:t>
            </w:r>
            <w:proofErr w:type="gramStart"/>
            <w:r w:rsidRPr="004605DC">
              <w:rPr>
                <w:color w:val="000000" w:themeColor="text1"/>
              </w:rPr>
              <w:t>Приложение  №</w:t>
            </w:r>
            <w:proofErr w:type="gramEnd"/>
            <w:r w:rsidRPr="004605DC">
              <w:rPr>
                <w:color w:val="000000" w:themeColor="text1"/>
              </w:rPr>
              <w:t xml:space="preserve"> 4)</w:t>
            </w:r>
          </w:p>
          <w:p w14:paraId="7591F82C" w14:textId="77777777" w:rsidR="002616D2" w:rsidRPr="004605DC" w:rsidRDefault="002616D2" w:rsidP="00BC0833">
            <w:pPr>
              <w:jc w:val="both"/>
              <w:rPr>
                <w:color w:val="000000" w:themeColor="text1"/>
              </w:rPr>
            </w:pPr>
          </w:p>
        </w:tc>
      </w:tr>
      <w:tr w:rsidR="002616D2" w:rsidRPr="004605DC" w14:paraId="381A71F0" w14:textId="77777777" w:rsidTr="00BC0833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6830" w14:textId="77777777" w:rsidR="002616D2" w:rsidRPr="004605DC" w:rsidRDefault="002616D2" w:rsidP="00BC0833">
            <w:pPr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>3.10.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6E676" w14:textId="77777777" w:rsidR="002616D2" w:rsidRPr="004605DC" w:rsidRDefault="002616D2" w:rsidP="00BC0833">
            <w:pPr>
              <w:jc w:val="both"/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>Согласие на получение информации/кредитных отчетов из НБКИ</w:t>
            </w:r>
          </w:p>
          <w:p w14:paraId="7963FB6E" w14:textId="77777777" w:rsidR="002616D2" w:rsidRPr="004605DC" w:rsidRDefault="002616D2" w:rsidP="00BC0833">
            <w:pPr>
              <w:jc w:val="both"/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>от Заемщика, Конечных бенефициаров (по форме Поручителя – Приложение № 5)</w:t>
            </w:r>
          </w:p>
          <w:p w14:paraId="0BB19E81" w14:textId="77777777" w:rsidR="002616D2" w:rsidRPr="004605DC" w:rsidRDefault="002616D2" w:rsidP="00BC0833">
            <w:pPr>
              <w:jc w:val="both"/>
              <w:rPr>
                <w:color w:val="000000" w:themeColor="text1"/>
              </w:rPr>
            </w:pPr>
          </w:p>
        </w:tc>
      </w:tr>
      <w:tr w:rsidR="002616D2" w:rsidRPr="004605DC" w14:paraId="38E96508" w14:textId="77777777" w:rsidTr="00BC0833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CB11" w14:textId="77777777" w:rsidR="002616D2" w:rsidRPr="004605DC" w:rsidRDefault="002616D2" w:rsidP="00BC08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3.11.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844F0" w14:textId="77777777" w:rsidR="002616D2" w:rsidRPr="004605DC" w:rsidRDefault="002616D2" w:rsidP="00BC0833">
            <w:pPr>
              <w:tabs>
                <w:tab w:val="left" w:pos="1635"/>
              </w:tabs>
              <w:jc w:val="both"/>
              <w:rPr>
                <w:color w:val="000000" w:themeColor="text1"/>
              </w:rPr>
            </w:pPr>
            <w:r w:rsidRPr="004661D1">
              <w:rPr>
                <w:color w:val="000000" w:themeColor="text1"/>
              </w:rPr>
              <w:t>Справка на дату подачи заявки на получение поручительства об отсутствии задолженности Заемщика перед работниками (персоналом) по заработной плате более 3 месяцев</w:t>
            </w:r>
          </w:p>
        </w:tc>
      </w:tr>
      <w:tr w:rsidR="002616D2" w:rsidRPr="004605DC" w14:paraId="5B25864E" w14:textId="77777777" w:rsidTr="00BC0833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C66F" w14:textId="77777777" w:rsidR="002616D2" w:rsidRPr="004605DC" w:rsidRDefault="002616D2" w:rsidP="00BC0833">
            <w:pPr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>3.1</w:t>
            </w:r>
            <w:r>
              <w:rPr>
                <w:color w:val="000000" w:themeColor="text1"/>
              </w:rPr>
              <w:t>2</w:t>
            </w:r>
            <w:r w:rsidRPr="004605DC">
              <w:rPr>
                <w:color w:val="000000" w:themeColor="text1"/>
              </w:rPr>
              <w:t>.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A8B0E" w14:textId="77777777" w:rsidR="002616D2" w:rsidRPr="004605DC" w:rsidRDefault="002616D2" w:rsidP="00BC0833">
            <w:pPr>
              <w:tabs>
                <w:tab w:val="left" w:pos="1635"/>
              </w:tabs>
              <w:jc w:val="both"/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 xml:space="preserve">Письмо от Заемщика об актуальности, отсутствии изменений или новых </w:t>
            </w:r>
            <w:proofErr w:type="gramStart"/>
            <w:r w:rsidRPr="004605DC">
              <w:rPr>
                <w:color w:val="000000" w:themeColor="text1"/>
              </w:rPr>
              <w:t>редакций  следующих</w:t>
            </w:r>
            <w:proofErr w:type="gramEnd"/>
            <w:r w:rsidRPr="004605DC">
              <w:rPr>
                <w:color w:val="000000" w:themeColor="text1"/>
              </w:rPr>
              <w:t xml:space="preserve"> документов: (указать каких конкретно), ранее представленных в пакете документов к предыдущей заявке Заемщика в Центр, в случае непредоставления данных документов к новой заявке Заемщика</w:t>
            </w:r>
          </w:p>
        </w:tc>
      </w:tr>
      <w:tr w:rsidR="002616D2" w:rsidRPr="004605DC" w14:paraId="11C1808E" w14:textId="77777777" w:rsidTr="00BC0833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3F98" w14:textId="77777777" w:rsidR="002616D2" w:rsidRPr="004605DC" w:rsidRDefault="002616D2" w:rsidP="00BC0833">
            <w:pPr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>3.1</w:t>
            </w:r>
            <w:r>
              <w:rPr>
                <w:color w:val="000000" w:themeColor="text1"/>
              </w:rPr>
              <w:t>3</w:t>
            </w:r>
            <w:r w:rsidRPr="004605DC">
              <w:rPr>
                <w:color w:val="000000" w:themeColor="text1"/>
              </w:rPr>
              <w:t xml:space="preserve">. 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A7B37" w14:textId="77777777" w:rsidR="002616D2" w:rsidRPr="004605DC" w:rsidRDefault="002616D2" w:rsidP="00BC0833">
            <w:pPr>
              <w:tabs>
                <w:tab w:val="left" w:pos="1635"/>
              </w:tabs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>Копии иных документов и пояснения по заявке по запросу Центра</w:t>
            </w:r>
          </w:p>
          <w:p w14:paraId="6255D461" w14:textId="77777777" w:rsidR="002616D2" w:rsidRPr="004605DC" w:rsidRDefault="002616D2" w:rsidP="00BC0833">
            <w:pPr>
              <w:tabs>
                <w:tab w:val="left" w:pos="1635"/>
              </w:tabs>
              <w:rPr>
                <w:color w:val="000000" w:themeColor="text1"/>
              </w:rPr>
            </w:pPr>
          </w:p>
        </w:tc>
      </w:tr>
      <w:tr w:rsidR="002616D2" w:rsidRPr="004605DC" w14:paraId="09D08B7D" w14:textId="77777777" w:rsidTr="00BC0833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8FF7" w14:textId="77777777" w:rsidR="002616D2" w:rsidRPr="004605DC" w:rsidRDefault="002616D2" w:rsidP="00BC0833">
            <w:pPr>
              <w:rPr>
                <w:b/>
                <w:bCs/>
                <w:color w:val="000000" w:themeColor="text1"/>
              </w:rPr>
            </w:pPr>
            <w:bookmarkStart w:id="19" w:name="_Hlk141114187"/>
            <w:bookmarkStart w:id="20" w:name="_Hlk140755665"/>
            <w:r w:rsidRPr="004605DC">
              <w:rPr>
                <w:b/>
                <w:bCs/>
                <w:color w:val="000000" w:themeColor="text1"/>
              </w:rPr>
              <w:lastRenderedPageBreak/>
              <w:t>№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8E267" w14:textId="77777777" w:rsidR="002616D2" w:rsidRPr="004605DC" w:rsidRDefault="002616D2" w:rsidP="00BC0833">
            <w:pPr>
              <w:tabs>
                <w:tab w:val="left" w:pos="1635"/>
              </w:tabs>
              <w:rPr>
                <w:b/>
                <w:bCs/>
                <w:color w:val="000000" w:themeColor="text1"/>
              </w:rPr>
            </w:pPr>
            <w:r w:rsidRPr="004605DC">
              <w:rPr>
                <w:b/>
                <w:bCs/>
                <w:color w:val="000000" w:themeColor="text1"/>
              </w:rPr>
              <w:t>ДОКУМЕНТЫ ЗАЕМЩИКА ДЛЯ ЗАКЛЮЧЕНИЯ ДОГОВОРА ПОРУЧИТЕЛЬСТВА</w:t>
            </w:r>
          </w:p>
          <w:p w14:paraId="0E5263EF" w14:textId="77777777" w:rsidR="002616D2" w:rsidRPr="004605DC" w:rsidRDefault="002616D2" w:rsidP="00BC0833">
            <w:pPr>
              <w:tabs>
                <w:tab w:val="left" w:pos="1635"/>
              </w:tabs>
              <w:rPr>
                <w:b/>
                <w:bCs/>
                <w:color w:val="000000" w:themeColor="text1"/>
              </w:rPr>
            </w:pPr>
          </w:p>
        </w:tc>
      </w:tr>
      <w:bookmarkEnd w:id="19"/>
      <w:tr w:rsidR="002616D2" w:rsidRPr="004605DC" w14:paraId="6C6E77E6" w14:textId="77777777" w:rsidTr="00BC0833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EEB6" w14:textId="77777777" w:rsidR="002616D2" w:rsidRPr="004605DC" w:rsidRDefault="002616D2" w:rsidP="00BC0833">
            <w:pPr>
              <w:rPr>
                <w:color w:val="000000" w:themeColor="text1"/>
              </w:rPr>
            </w:pPr>
            <w:r w:rsidRPr="004605DC">
              <w:rPr>
                <w:color w:val="000000" w:themeColor="text1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98DB8" w14:textId="77777777" w:rsidR="002616D2" w:rsidRPr="004605DC" w:rsidRDefault="002616D2" w:rsidP="00BC0833">
            <w:pPr>
              <w:tabs>
                <w:tab w:val="left" w:pos="1635"/>
              </w:tabs>
              <w:jc w:val="both"/>
              <w:rPr>
                <w:color w:val="000000" w:themeColor="text1"/>
              </w:rPr>
            </w:pPr>
            <w:r w:rsidRPr="004605DC">
              <w:rPr>
                <w:color w:val="000000" w:themeColor="text1"/>
                <w:szCs w:val="24"/>
              </w:rPr>
              <w:t>Оригинал или копия справки из ФНС России  или документ от Банка-партнера, который подтверждает отсутствие по состоянию на любую дату в течение периода, равного 30 календарным дням, предшествующего дате заключения договора поручительства, просроченной задолженности по налогам, сборам и иным обязательным платежам в бюджеты бюджетной системы Российской Федерации, превышающей 50 тысяч рублей</w:t>
            </w:r>
            <w:r w:rsidRPr="004605DC">
              <w:rPr>
                <w:rStyle w:val="a3"/>
                <w:color w:val="000000" w:themeColor="text1"/>
                <w:szCs w:val="24"/>
              </w:rPr>
              <w:footnoteReference w:id="9"/>
            </w:r>
          </w:p>
        </w:tc>
      </w:tr>
      <w:bookmarkEnd w:id="3"/>
      <w:bookmarkEnd w:id="20"/>
    </w:tbl>
    <w:p w14:paraId="3BB0122C" w14:textId="77777777" w:rsidR="000838D6" w:rsidRDefault="000838D6"/>
    <w:sectPr w:rsidR="0008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9B9D5" w14:textId="77777777" w:rsidR="00952CBD" w:rsidRDefault="00952CBD" w:rsidP="002616D2">
      <w:r>
        <w:separator/>
      </w:r>
    </w:p>
  </w:endnote>
  <w:endnote w:type="continuationSeparator" w:id="0">
    <w:p w14:paraId="55C09704" w14:textId="77777777" w:rsidR="00952CBD" w:rsidRDefault="00952CBD" w:rsidP="0026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835F4" w14:textId="77777777" w:rsidR="00952CBD" w:rsidRDefault="00952CBD" w:rsidP="002616D2">
      <w:r>
        <w:separator/>
      </w:r>
    </w:p>
  </w:footnote>
  <w:footnote w:type="continuationSeparator" w:id="0">
    <w:p w14:paraId="0AE0A8D1" w14:textId="77777777" w:rsidR="00952CBD" w:rsidRDefault="00952CBD" w:rsidP="002616D2">
      <w:r>
        <w:continuationSeparator/>
      </w:r>
    </w:p>
  </w:footnote>
  <w:footnote w:id="1">
    <w:p w14:paraId="64FAAB44" w14:textId="77777777" w:rsidR="002616D2" w:rsidRPr="00875FD2" w:rsidRDefault="002616D2" w:rsidP="002616D2">
      <w:pPr>
        <w:pStyle w:val="Footnote"/>
        <w:rPr>
          <w:color w:val="00B050"/>
        </w:rPr>
      </w:pPr>
      <w:r w:rsidRPr="000E4D4A">
        <w:rPr>
          <w:color w:val="000000" w:themeColor="text1"/>
          <w:vertAlign w:val="superscript"/>
        </w:rPr>
        <w:footnoteRef/>
      </w:r>
      <w:r w:rsidRPr="000E4D4A">
        <w:rPr>
          <w:color w:val="000000" w:themeColor="text1"/>
        </w:rPr>
        <w:t xml:space="preserve"> </w:t>
      </w:r>
      <w:bookmarkStart w:id="4" w:name="_Hlk124247476"/>
      <w:bookmarkStart w:id="5" w:name="_Hlk123051975"/>
      <w:r w:rsidRPr="000E4D4A">
        <w:rPr>
          <w:color w:val="000000" w:themeColor="text1"/>
        </w:rPr>
        <w:t>Центр вправе получать документы в электронном виде, в том числе в КОРУС Консалтинг СНГ (</w:t>
      </w:r>
      <w:proofErr w:type="spellStart"/>
      <w:r w:rsidRPr="000E4D4A">
        <w:rPr>
          <w:color w:val="000000" w:themeColor="text1"/>
        </w:rPr>
        <w:t>СберКорус</w:t>
      </w:r>
      <w:proofErr w:type="spellEnd"/>
      <w:r w:rsidRPr="000E4D4A">
        <w:rPr>
          <w:color w:val="000000" w:themeColor="text1"/>
        </w:rPr>
        <w:t>).</w:t>
      </w:r>
      <w:bookmarkEnd w:id="4"/>
    </w:p>
    <w:bookmarkEnd w:id="5"/>
  </w:footnote>
  <w:footnote w:id="2">
    <w:p w14:paraId="7F89298A" w14:textId="77777777" w:rsidR="002616D2" w:rsidRPr="00B80E75" w:rsidRDefault="002616D2" w:rsidP="002616D2">
      <w:pPr>
        <w:pStyle w:val="Footnote"/>
        <w:rPr>
          <w:color w:val="000000" w:themeColor="text1"/>
        </w:rPr>
      </w:pPr>
      <w:r>
        <w:rPr>
          <w:vertAlign w:val="superscript"/>
        </w:rPr>
        <w:footnoteRef/>
      </w:r>
      <w:r>
        <w:t xml:space="preserve"> </w:t>
      </w:r>
      <w:bookmarkStart w:id="8" w:name="_Hlk141111948"/>
      <w:r w:rsidRPr="00B80E75">
        <w:rPr>
          <w:color w:val="000000" w:themeColor="text1"/>
        </w:rPr>
        <w:t xml:space="preserve">Документы Заемщика, которые были ранее представлены в пакете документов к предыдущей заявке Заемщика в Центр, могут не предоставляться к новой заявке, если в них не вносились изменения или нет новой редакции.  </w:t>
      </w:r>
      <w:bookmarkEnd w:id="8"/>
    </w:p>
  </w:footnote>
  <w:footnote w:id="3">
    <w:p w14:paraId="4C0B8B2B" w14:textId="77777777" w:rsidR="002616D2" w:rsidRPr="003C4683" w:rsidRDefault="002616D2" w:rsidP="002616D2">
      <w:pPr>
        <w:pStyle w:val="a4"/>
        <w:rPr>
          <w:color w:val="000000" w:themeColor="text1"/>
        </w:rPr>
      </w:pPr>
      <w:r w:rsidRPr="003C4683">
        <w:rPr>
          <w:rStyle w:val="a3"/>
          <w:color w:val="000000" w:themeColor="text1"/>
        </w:rPr>
        <w:footnoteRef/>
      </w:r>
      <w:r w:rsidRPr="003C4683">
        <w:rPr>
          <w:color w:val="000000" w:themeColor="text1"/>
        </w:rPr>
        <w:t xml:space="preserve"> </w:t>
      </w:r>
      <w:bookmarkStart w:id="10" w:name="_Hlk140841061"/>
      <w:r w:rsidRPr="003C4683">
        <w:rPr>
          <w:color w:val="000000" w:themeColor="text1"/>
        </w:rPr>
        <w:t xml:space="preserve">- </w:t>
      </w:r>
      <w:bookmarkStart w:id="11" w:name="_Hlk141093060"/>
      <w:r w:rsidRPr="003C4683">
        <w:rPr>
          <w:color w:val="000000" w:themeColor="text1"/>
        </w:rPr>
        <w:t xml:space="preserve">Начинающие предприниматели предоставляют финансовую отчетность при ее наличии (отсутствие отчетности </w:t>
      </w:r>
      <w:proofErr w:type="gramStart"/>
      <w:r w:rsidRPr="003C4683">
        <w:rPr>
          <w:color w:val="000000" w:themeColor="text1"/>
        </w:rPr>
        <w:t>подтверждается  в</w:t>
      </w:r>
      <w:proofErr w:type="gramEnd"/>
      <w:r w:rsidRPr="003C4683">
        <w:rPr>
          <w:color w:val="000000" w:themeColor="text1"/>
        </w:rPr>
        <w:t xml:space="preserve"> соответствии с требованиями налогового законодательства Российской Федерации);</w:t>
      </w:r>
      <w:bookmarkEnd w:id="10"/>
      <w:bookmarkEnd w:id="11"/>
    </w:p>
  </w:footnote>
  <w:footnote w:id="4">
    <w:p w14:paraId="71E6CA28" w14:textId="77777777" w:rsidR="002616D2" w:rsidRPr="003C4683" w:rsidRDefault="002616D2" w:rsidP="002616D2">
      <w:pPr>
        <w:pStyle w:val="a4"/>
        <w:rPr>
          <w:color w:val="000000" w:themeColor="text1"/>
        </w:rPr>
      </w:pPr>
      <w:r w:rsidRPr="003C4683">
        <w:rPr>
          <w:rStyle w:val="a3"/>
          <w:color w:val="000000" w:themeColor="text1"/>
        </w:rPr>
        <w:footnoteRef/>
      </w:r>
      <w:bookmarkStart w:id="12" w:name="_Hlk140841311"/>
      <w:r w:rsidRPr="003C4683">
        <w:rPr>
          <w:color w:val="000000" w:themeColor="text1"/>
        </w:rPr>
        <w:t xml:space="preserve"> - </w:t>
      </w:r>
      <w:bookmarkStart w:id="13" w:name="_Hlk141092806"/>
      <w:bookmarkStart w:id="14" w:name="_Hlk141113150"/>
      <w:r w:rsidRPr="003C4683">
        <w:rPr>
          <w:color w:val="000000" w:themeColor="text1"/>
        </w:rPr>
        <w:t xml:space="preserve">Начинающие предприниматели предоставляют промежуточную бухгалтерскую отчетность на первое число месяца предшествующего дате предоставления заявки на получение поручительства в Центр; </w:t>
      </w:r>
      <w:bookmarkEnd w:id="12"/>
      <w:bookmarkEnd w:id="13"/>
      <w:bookmarkEnd w:id="14"/>
    </w:p>
  </w:footnote>
  <w:footnote w:id="5">
    <w:p w14:paraId="3DE6630F" w14:textId="77777777" w:rsidR="002616D2" w:rsidRDefault="002616D2" w:rsidP="002616D2">
      <w:pPr>
        <w:pStyle w:val="a4"/>
      </w:pPr>
      <w:r>
        <w:rPr>
          <w:rStyle w:val="a3"/>
        </w:rPr>
        <w:footnoteRef/>
      </w:r>
      <w:r>
        <w:t xml:space="preserve"> - </w:t>
      </w:r>
      <w:r w:rsidRPr="003C4683">
        <w:t xml:space="preserve">Начинающие предприниматели предоставляют копии оборотно-сальдовых ведомостей при их наличии;  </w:t>
      </w:r>
    </w:p>
  </w:footnote>
  <w:footnote w:id="6">
    <w:p w14:paraId="4A72FA1C" w14:textId="77777777" w:rsidR="002616D2" w:rsidRPr="00436F0B" w:rsidRDefault="002616D2" w:rsidP="002616D2">
      <w:pPr>
        <w:pStyle w:val="a4"/>
        <w:rPr>
          <w:color w:val="000000" w:themeColor="text1"/>
        </w:rPr>
      </w:pPr>
      <w:r w:rsidRPr="00436F0B">
        <w:rPr>
          <w:rStyle w:val="a3"/>
          <w:color w:val="000000" w:themeColor="text1"/>
        </w:rPr>
        <w:footnoteRef/>
      </w:r>
      <w:r w:rsidRPr="00436F0B">
        <w:rPr>
          <w:color w:val="000000" w:themeColor="text1"/>
        </w:rPr>
        <w:t xml:space="preserve"> </w:t>
      </w:r>
      <w:bookmarkStart w:id="15" w:name="_Hlk140841426"/>
      <w:r w:rsidRPr="00436F0B">
        <w:rPr>
          <w:color w:val="000000" w:themeColor="text1"/>
        </w:rPr>
        <w:t xml:space="preserve">- </w:t>
      </w:r>
      <w:bookmarkStart w:id="16" w:name="_Hlk141113841"/>
      <w:r w:rsidRPr="00436F0B">
        <w:rPr>
          <w:color w:val="000000" w:themeColor="text1"/>
        </w:rPr>
        <w:t xml:space="preserve">Начинающие предприниматели предоставляют финансовую отчетность при ее наличии (отсутствие отчетности </w:t>
      </w:r>
      <w:proofErr w:type="gramStart"/>
      <w:r w:rsidRPr="00436F0B">
        <w:rPr>
          <w:color w:val="000000" w:themeColor="text1"/>
        </w:rPr>
        <w:t>подтверждается  в</w:t>
      </w:r>
      <w:proofErr w:type="gramEnd"/>
      <w:r w:rsidRPr="00436F0B">
        <w:rPr>
          <w:color w:val="000000" w:themeColor="text1"/>
        </w:rPr>
        <w:t xml:space="preserve"> соответствии с требованиями налогового законодательства Российской Федерации) </w:t>
      </w:r>
      <w:bookmarkEnd w:id="15"/>
      <w:bookmarkEnd w:id="16"/>
    </w:p>
  </w:footnote>
  <w:footnote w:id="7">
    <w:p w14:paraId="37F1DED6" w14:textId="77777777" w:rsidR="002616D2" w:rsidRDefault="002616D2" w:rsidP="002616D2">
      <w:pPr>
        <w:pStyle w:val="a4"/>
        <w:jc w:val="both"/>
      </w:pPr>
      <w:r w:rsidRPr="00436F0B">
        <w:rPr>
          <w:rStyle w:val="a3"/>
          <w:color w:val="000000" w:themeColor="text1"/>
        </w:rPr>
        <w:footnoteRef/>
      </w:r>
      <w:r w:rsidRPr="00436F0B">
        <w:rPr>
          <w:color w:val="000000" w:themeColor="text1"/>
        </w:rPr>
        <w:t xml:space="preserve"> </w:t>
      </w:r>
      <w:bookmarkStart w:id="17" w:name="_Hlk140841476"/>
      <w:r w:rsidRPr="00436F0B">
        <w:rPr>
          <w:color w:val="000000" w:themeColor="text1"/>
        </w:rPr>
        <w:t xml:space="preserve">- </w:t>
      </w:r>
      <w:bookmarkStart w:id="18" w:name="_Hlk141093225"/>
      <w:r w:rsidRPr="00436F0B">
        <w:rPr>
          <w:color w:val="000000" w:themeColor="text1"/>
        </w:rPr>
        <w:t>Начинающие предприниматели формируют управленческий баланс на первое число месяца предшествующего дате предоставления заявки на получение поручительства в Центр;</w:t>
      </w:r>
      <w:bookmarkEnd w:id="17"/>
      <w:bookmarkEnd w:id="18"/>
    </w:p>
  </w:footnote>
  <w:footnote w:id="8">
    <w:p w14:paraId="54FE8957" w14:textId="77777777" w:rsidR="002616D2" w:rsidRDefault="002616D2" w:rsidP="002616D2">
      <w:pPr>
        <w:jc w:val="both"/>
      </w:pPr>
      <w:r>
        <w:rPr>
          <w:vertAlign w:val="superscript"/>
        </w:rPr>
        <w:footnoteRef/>
      </w:r>
      <w:r>
        <w:rPr>
          <w:sz w:val="18"/>
        </w:rPr>
        <w:t xml:space="preserve"> </w:t>
      </w:r>
      <w:r>
        <w:rPr>
          <w:sz w:val="20"/>
        </w:rPr>
        <w:t>Под контрактным характером деятельности понимается получение выручки Субъектом МСП за счет поступления по контрактам, заключенным в рамках 44-ФЗ, 223-ФЗ в суммарном объеме 20% и более от совокупного объема выручки Заемщика за последние 12 месяцев</w:t>
      </w:r>
      <w:r>
        <w:t xml:space="preserve"> </w:t>
      </w:r>
    </w:p>
    <w:p w14:paraId="43E7A107" w14:textId="77777777" w:rsidR="002616D2" w:rsidRDefault="002616D2" w:rsidP="002616D2">
      <w:pPr>
        <w:pStyle w:val="Footnote"/>
      </w:pPr>
    </w:p>
  </w:footnote>
  <w:footnote w:id="9">
    <w:p w14:paraId="28195BE4" w14:textId="77777777" w:rsidR="002616D2" w:rsidRPr="0025003B" w:rsidRDefault="002616D2" w:rsidP="002616D2">
      <w:pPr>
        <w:pStyle w:val="a4"/>
        <w:jc w:val="both"/>
      </w:pPr>
      <w:r w:rsidRPr="0025003B">
        <w:rPr>
          <w:rStyle w:val="a3"/>
        </w:rPr>
        <w:footnoteRef/>
      </w:r>
      <w:r w:rsidRPr="0025003B">
        <w:t xml:space="preserve"> </w:t>
      </w:r>
      <w:bookmarkStart w:id="21" w:name="_Hlk152680435"/>
      <w:bookmarkStart w:id="22" w:name="_Hlk150343105"/>
      <w:r w:rsidRPr="0025003B">
        <w:t xml:space="preserve">- </w:t>
      </w:r>
      <w:r w:rsidRPr="0025003B">
        <w:rPr>
          <w:color w:val="00B050"/>
        </w:rPr>
        <w:t>при введении режима повышенной готовности или режима чрезвычайной ситуации на территории Вологодской области у субъектов малого и среднего предпринимательства, получающих поддержку, источником софинансирования которой является субсидия, не проверяется отсутствие просроченной задолженности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Федерации.</w:t>
      </w:r>
      <w:bookmarkEnd w:id="21"/>
      <w:bookmarkEnd w:id="22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3C"/>
    <w:rsid w:val="000838D6"/>
    <w:rsid w:val="002616D2"/>
    <w:rsid w:val="00952CBD"/>
    <w:rsid w:val="00B51B3C"/>
    <w:rsid w:val="00B6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F813C-661B-4C7E-BB78-6595D0F1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2616D2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616D2"/>
    <w:rPr>
      <w:rFonts w:ascii="Times New Roman" w:hAnsi="Times New Roman"/>
      <w:sz w:val="24"/>
    </w:rPr>
  </w:style>
  <w:style w:type="paragraph" w:customStyle="1" w:styleId="Footnote">
    <w:name w:val="Footnote"/>
    <w:basedOn w:val="a"/>
    <w:rsid w:val="002616D2"/>
    <w:pPr>
      <w:jc w:val="both"/>
    </w:pPr>
    <w:rPr>
      <w:sz w:val="20"/>
    </w:rPr>
  </w:style>
  <w:style w:type="paragraph" w:customStyle="1" w:styleId="10">
    <w:name w:val="Знак сноски1"/>
    <w:link w:val="a3"/>
    <w:rsid w:val="002616D2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vertAlign w:val="superscript"/>
      <w:lang w:eastAsia="ru-RU"/>
      <w14:ligatures w14:val="none"/>
    </w:rPr>
  </w:style>
  <w:style w:type="character" w:styleId="a3">
    <w:name w:val="footnote reference"/>
    <w:link w:val="10"/>
    <w:rsid w:val="002616D2"/>
    <w:rPr>
      <w:rFonts w:ascii="Calibri" w:eastAsia="Times New Roman" w:hAnsi="Calibri" w:cs="Times New Roman"/>
      <w:color w:val="000000"/>
      <w:kern w:val="0"/>
      <w:sz w:val="20"/>
      <w:szCs w:val="20"/>
      <w:vertAlign w:val="superscript"/>
      <w:lang w:eastAsia="ru-RU"/>
      <w14:ligatures w14:val="none"/>
    </w:rPr>
  </w:style>
  <w:style w:type="paragraph" w:styleId="a4">
    <w:name w:val="footnote text"/>
    <w:basedOn w:val="a"/>
    <w:link w:val="a5"/>
    <w:uiPriority w:val="99"/>
    <w:unhideWhenUsed/>
    <w:rsid w:val="002616D2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2616D2"/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2</cp:revision>
  <dcterms:created xsi:type="dcterms:W3CDTF">2024-02-13T10:37:00Z</dcterms:created>
  <dcterms:modified xsi:type="dcterms:W3CDTF">2024-02-13T10:37:00Z</dcterms:modified>
</cp:coreProperties>
</file>