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1590"/>
        <w:gridCol w:w="2545"/>
        <w:gridCol w:w="1602"/>
        <w:gridCol w:w="1576"/>
      </w:tblGrid>
      <w:tr w:rsidR="00AD5A83" w:rsidRPr="00AD5A83" w14:paraId="4E8B8B85" w14:textId="77777777" w:rsidTr="00441322">
        <w:tc>
          <w:tcPr>
            <w:tcW w:w="2032" w:type="dxa"/>
            <w:shd w:val="clear" w:color="auto" w:fill="auto"/>
          </w:tcPr>
          <w:p w14:paraId="4BF9016C" w14:textId="77777777" w:rsidR="007D09C3" w:rsidRPr="00AD5A83" w:rsidRDefault="007D09C3" w:rsidP="00381D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Название продукта</w:t>
            </w:r>
          </w:p>
        </w:tc>
        <w:tc>
          <w:tcPr>
            <w:tcW w:w="1590" w:type="dxa"/>
          </w:tcPr>
          <w:p w14:paraId="13204D6F" w14:textId="5853C642" w:rsidR="007D09C3" w:rsidRPr="00AD5A83" w:rsidRDefault="007D09C3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Антикризисный</w:t>
            </w:r>
          </w:p>
        </w:tc>
        <w:tc>
          <w:tcPr>
            <w:tcW w:w="2545" w:type="dxa"/>
            <w:shd w:val="clear" w:color="auto" w:fill="auto"/>
          </w:tcPr>
          <w:p w14:paraId="2AB857D7" w14:textId="438D5344" w:rsidR="007D09C3" w:rsidRPr="00AD5A83" w:rsidRDefault="007D09C3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Льготный</w:t>
            </w:r>
          </w:p>
        </w:tc>
        <w:tc>
          <w:tcPr>
            <w:tcW w:w="1602" w:type="dxa"/>
            <w:shd w:val="clear" w:color="auto" w:fill="auto"/>
          </w:tcPr>
          <w:p w14:paraId="7D0E9125" w14:textId="295688E5" w:rsidR="007D09C3" w:rsidRPr="00AD5A83" w:rsidRDefault="007D09C3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Стандарт</w:t>
            </w:r>
          </w:p>
        </w:tc>
        <w:tc>
          <w:tcPr>
            <w:tcW w:w="1576" w:type="dxa"/>
            <w:shd w:val="clear" w:color="auto" w:fill="auto"/>
          </w:tcPr>
          <w:p w14:paraId="32E32191" w14:textId="5B09FE68" w:rsidR="007D09C3" w:rsidRPr="00AD5A83" w:rsidRDefault="007D09C3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Торговля</w:t>
            </w:r>
          </w:p>
        </w:tc>
      </w:tr>
      <w:tr w:rsidR="00AD5A83" w:rsidRPr="00AD5A83" w14:paraId="5F31B3B1" w14:textId="77777777" w:rsidTr="00441322">
        <w:tc>
          <w:tcPr>
            <w:tcW w:w="2032" w:type="dxa"/>
            <w:shd w:val="clear" w:color="auto" w:fill="auto"/>
          </w:tcPr>
          <w:p w14:paraId="5A7450F8" w14:textId="77777777" w:rsidR="007D09C3" w:rsidRPr="00AD5A83" w:rsidRDefault="007D09C3" w:rsidP="00381D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Процентная ставка вознаграждения Центра</w:t>
            </w:r>
            <w:r w:rsidRPr="00AD5A83">
              <w:rPr>
                <w:sz w:val="20"/>
                <w:szCs w:val="20"/>
              </w:rPr>
              <w:t xml:space="preserve"> (в процентах </w:t>
            </w:r>
            <w:r w:rsidRPr="00AD5A83">
              <w:rPr>
                <w:rFonts w:eastAsia="Calibri"/>
                <w:sz w:val="20"/>
                <w:szCs w:val="20"/>
                <w:lang w:eastAsia="en-US"/>
              </w:rPr>
              <w:t>годовых от суммы поручительства по кредитному договору)</w:t>
            </w:r>
          </w:p>
        </w:tc>
        <w:tc>
          <w:tcPr>
            <w:tcW w:w="1590" w:type="dxa"/>
          </w:tcPr>
          <w:p w14:paraId="4665A65E" w14:textId="77777777" w:rsidR="00D10785" w:rsidRPr="00AD5A83" w:rsidRDefault="00D10785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04D98A5" w14:textId="0BEE0C97" w:rsidR="007D09C3" w:rsidRPr="00AD5A83" w:rsidRDefault="007D09C3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0,5 %</w:t>
            </w:r>
          </w:p>
        </w:tc>
        <w:tc>
          <w:tcPr>
            <w:tcW w:w="2545" w:type="dxa"/>
            <w:shd w:val="clear" w:color="auto" w:fill="auto"/>
          </w:tcPr>
          <w:p w14:paraId="1CB0BD28" w14:textId="77777777" w:rsidR="00D10785" w:rsidRPr="00AD5A83" w:rsidRDefault="00D10785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B532A43" w14:textId="44AC2FC0" w:rsidR="007D09C3" w:rsidRPr="00AD5A83" w:rsidRDefault="007D09C3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0,5 %</w:t>
            </w:r>
          </w:p>
        </w:tc>
        <w:tc>
          <w:tcPr>
            <w:tcW w:w="1602" w:type="dxa"/>
            <w:shd w:val="clear" w:color="auto" w:fill="auto"/>
          </w:tcPr>
          <w:p w14:paraId="3EDB9304" w14:textId="77777777" w:rsidR="00D10785" w:rsidRPr="00AD5A83" w:rsidRDefault="00D10785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08922F6" w14:textId="43556A4B" w:rsidR="007D09C3" w:rsidRPr="00AD5A83" w:rsidRDefault="007D09C3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0,75 %</w:t>
            </w:r>
          </w:p>
        </w:tc>
        <w:tc>
          <w:tcPr>
            <w:tcW w:w="1576" w:type="dxa"/>
            <w:shd w:val="clear" w:color="auto" w:fill="auto"/>
          </w:tcPr>
          <w:p w14:paraId="11677C02" w14:textId="77777777" w:rsidR="00D10785" w:rsidRPr="00AD5A83" w:rsidRDefault="00D10785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80EE9F2" w14:textId="08A3DD25" w:rsidR="007D09C3" w:rsidRPr="00AD5A83" w:rsidRDefault="007D09C3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1 %</w:t>
            </w:r>
          </w:p>
        </w:tc>
      </w:tr>
      <w:tr w:rsidR="00AD5A83" w:rsidRPr="00AD5A83" w14:paraId="45EAA094" w14:textId="77777777" w:rsidTr="00441322">
        <w:tc>
          <w:tcPr>
            <w:tcW w:w="2032" w:type="dxa"/>
            <w:shd w:val="clear" w:color="auto" w:fill="auto"/>
          </w:tcPr>
          <w:p w14:paraId="20FA8179" w14:textId="55150F45" w:rsidR="00441322" w:rsidRPr="00AD5A83" w:rsidRDefault="00441322" w:rsidP="00381D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Срок предоставления поручительства</w:t>
            </w:r>
          </w:p>
        </w:tc>
        <w:tc>
          <w:tcPr>
            <w:tcW w:w="1590" w:type="dxa"/>
          </w:tcPr>
          <w:p w14:paraId="598D5A6F" w14:textId="77777777" w:rsidR="00D10785" w:rsidRPr="00AD5A83" w:rsidRDefault="00441322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4545B894" w14:textId="4BF113B4" w:rsidR="00441322" w:rsidRPr="00AD5A83" w:rsidRDefault="00441322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до 3</w:t>
            </w:r>
            <w:r w:rsidR="00AD5A83">
              <w:rPr>
                <w:rFonts w:eastAsia="Calibr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5723" w:type="dxa"/>
            <w:gridSpan w:val="3"/>
            <w:shd w:val="clear" w:color="auto" w:fill="auto"/>
          </w:tcPr>
          <w:p w14:paraId="385A9BA4" w14:textId="1ED34D30" w:rsidR="00441322" w:rsidRPr="00AD5A83" w:rsidRDefault="00441322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 xml:space="preserve">до </w:t>
            </w:r>
            <w:r w:rsidR="00D10785" w:rsidRPr="00AD5A83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AD5A83">
              <w:rPr>
                <w:rFonts w:eastAsia="Calibri"/>
                <w:sz w:val="20"/>
                <w:szCs w:val="20"/>
                <w:lang w:eastAsia="en-US"/>
              </w:rPr>
              <w:t xml:space="preserve"> лет </w:t>
            </w:r>
          </w:p>
          <w:p w14:paraId="77DF2064" w14:textId="5EA46863" w:rsidR="00D10785" w:rsidRPr="00AD5A83" w:rsidRDefault="00D10785" w:rsidP="00381D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до 10 лет (для инвестиционных проектов)</w:t>
            </w:r>
          </w:p>
        </w:tc>
      </w:tr>
      <w:tr w:rsidR="00AD5A83" w:rsidRPr="00AD5A83" w14:paraId="494AE201" w14:textId="77777777" w:rsidTr="00441322">
        <w:tc>
          <w:tcPr>
            <w:tcW w:w="2032" w:type="dxa"/>
            <w:shd w:val="clear" w:color="auto" w:fill="auto"/>
          </w:tcPr>
          <w:p w14:paraId="10C77D49" w14:textId="77777777" w:rsidR="007D09C3" w:rsidRPr="00AD5A83" w:rsidRDefault="007D09C3" w:rsidP="00381D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 xml:space="preserve">Субъекты МСП / физические лица / организации инфраструктуры поддержки, кому предоставляется продукт </w:t>
            </w:r>
          </w:p>
        </w:tc>
        <w:tc>
          <w:tcPr>
            <w:tcW w:w="1590" w:type="dxa"/>
          </w:tcPr>
          <w:p w14:paraId="1863195E" w14:textId="77777777" w:rsidR="007D09C3" w:rsidRPr="00AD5A83" w:rsidRDefault="007D09C3" w:rsidP="00AD5A83">
            <w:pPr>
              <w:ind w:left="17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45" w:type="dxa"/>
            <w:shd w:val="clear" w:color="auto" w:fill="auto"/>
          </w:tcPr>
          <w:p w14:paraId="501E0B92" w14:textId="5BE5C27D" w:rsidR="007D09C3" w:rsidRPr="00AD5A83" w:rsidRDefault="007D09C3" w:rsidP="007D09C3">
            <w:pPr>
              <w:numPr>
                <w:ilvl w:val="0"/>
                <w:numId w:val="1"/>
              </w:numPr>
              <w:ind w:left="33" w:firstLine="142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Сельское хозяйство (основной вид деятельности по ОКВЭД - 0.1);</w:t>
            </w:r>
          </w:p>
          <w:p w14:paraId="2BAEC6C4" w14:textId="77777777" w:rsidR="007D09C3" w:rsidRPr="00AD5A83" w:rsidRDefault="007D09C3" w:rsidP="007D09C3">
            <w:pPr>
              <w:numPr>
                <w:ilvl w:val="0"/>
                <w:numId w:val="1"/>
              </w:numPr>
              <w:ind w:left="33" w:firstLine="142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 xml:space="preserve">При предоставлении </w:t>
            </w:r>
            <w:proofErr w:type="spellStart"/>
            <w:r w:rsidRPr="00AD5A83">
              <w:rPr>
                <w:rFonts w:eastAsia="Calibri"/>
                <w:sz w:val="20"/>
                <w:szCs w:val="20"/>
                <w:lang w:eastAsia="en-US"/>
              </w:rPr>
              <w:t>согарантии</w:t>
            </w:r>
            <w:proofErr w:type="spellEnd"/>
            <w:r w:rsidRPr="00AD5A83">
              <w:rPr>
                <w:rFonts w:eastAsia="Calibri"/>
                <w:sz w:val="20"/>
                <w:szCs w:val="20"/>
                <w:lang w:eastAsia="en-US"/>
              </w:rPr>
              <w:t xml:space="preserve"> с Корпорацией МСП;</w:t>
            </w:r>
          </w:p>
          <w:p w14:paraId="6B0C282A" w14:textId="77777777" w:rsidR="007D09C3" w:rsidRPr="00AD5A83" w:rsidRDefault="007D09C3" w:rsidP="007D09C3">
            <w:pPr>
              <w:numPr>
                <w:ilvl w:val="0"/>
                <w:numId w:val="1"/>
              </w:numPr>
              <w:ind w:left="48" w:firstLine="142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Стартапы – субъекты малого и среднего предпринимательства, зарегистрированные</w:t>
            </w:r>
            <w:r w:rsidRPr="00AD5A83">
              <w:rPr>
                <w:sz w:val="20"/>
                <w:szCs w:val="20"/>
              </w:rPr>
              <w:t xml:space="preserve"> </w:t>
            </w:r>
            <w:r w:rsidRPr="00AD5A83">
              <w:rPr>
                <w:rFonts w:eastAsia="Calibri"/>
                <w:sz w:val="20"/>
                <w:szCs w:val="20"/>
                <w:lang w:eastAsia="en-US"/>
              </w:rPr>
              <w:t xml:space="preserve">в едином государственном реестре юридических лиц или индивидуальных </w:t>
            </w:r>
            <w:proofErr w:type="gramStart"/>
            <w:r w:rsidRPr="00AD5A83">
              <w:rPr>
                <w:rFonts w:eastAsia="Calibri"/>
                <w:sz w:val="20"/>
                <w:szCs w:val="20"/>
                <w:lang w:eastAsia="en-US"/>
              </w:rPr>
              <w:t>предпринимателей  на</w:t>
            </w:r>
            <w:proofErr w:type="gramEnd"/>
            <w:r w:rsidRPr="00AD5A83">
              <w:rPr>
                <w:rFonts w:eastAsia="Calibri"/>
                <w:sz w:val="20"/>
                <w:szCs w:val="20"/>
                <w:lang w:eastAsia="en-US"/>
              </w:rPr>
              <w:t xml:space="preserve"> дату подачи документов в Центр менее 1 (одного) года;</w:t>
            </w:r>
          </w:p>
          <w:p w14:paraId="4C6DC0BA" w14:textId="77777777" w:rsidR="007D09C3" w:rsidRPr="00AD5A83" w:rsidRDefault="007D09C3" w:rsidP="007D09C3">
            <w:pPr>
              <w:numPr>
                <w:ilvl w:val="0"/>
                <w:numId w:val="1"/>
              </w:numPr>
              <w:ind w:left="48" w:firstLine="142"/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физические лица, применяющие специальный налоговый режим "Налог на профессиональный доход"</w:t>
            </w:r>
          </w:p>
        </w:tc>
        <w:tc>
          <w:tcPr>
            <w:tcW w:w="1602" w:type="dxa"/>
            <w:shd w:val="clear" w:color="auto" w:fill="auto"/>
          </w:tcPr>
          <w:p w14:paraId="298787F2" w14:textId="77777777" w:rsidR="007D09C3" w:rsidRPr="00AD5A83" w:rsidRDefault="007D09C3" w:rsidP="00381D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Для всех, за исключением продуктов «Льготный» и «Торговля»</w:t>
            </w:r>
          </w:p>
          <w:p w14:paraId="4F7729BA" w14:textId="77777777" w:rsidR="007D09C3" w:rsidRPr="00AD5A83" w:rsidRDefault="007D09C3" w:rsidP="00381D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988A41B" w14:textId="77777777" w:rsidR="007D09C3" w:rsidRPr="00AD5A83" w:rsidRDefault="007D09C3" w:rsidP="00381D7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shd w:val="clear" w:color="auto" w:fill="auto"/>
          </w:tcPr>
          <w:p w14:paraId="7A0C69FC" w14:textId="77777777" w:rsidR="007D09C3" w:rsidRPr="00AD5A83" w:rsidRDefault="007D09C3" w:rsidP="00381D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D5A83">
              <w:rPr>
                <w:rFonts w:eastAsia="Calibri"/>
                <w:sz w:val="20"/>
                <w:szCs w:val="20"/>
                <w:lang w:eastAsia="en-US"/>
              </w:rPr>
              <w:t>Субъекты МСП с основным видом деятельности по ОКВЭД – 45-47</w:t>
            </w:r>
            <w:r w:rsidRPr="00AD5A83">
              <w:rPr>
                <w:sz w:val="20"/>
                <w:szCs w:val="20"/>
              </w:rPr>
              <w:t xml:space="preserve"> (</w:t>
            </w:r>
            <w:r w:rsidRPr="00AD5A83">
              <w:rPr>
                <w:rFonts w:eastAsia="Calibri"/>
                <w:sz w:val="20"/>
                <w:szCs w:val="20"/>
                <w:lang w:eastAsia="en-US"/>
              </w:rPr>
              <w:t>торговля)</w:t>
            </w:r>
          </w:p>
        </w:tc>
      </w:tr>
      <w:tr w:rsidR="0099227E" w:rsidRPr="00AD5A83" w14:paraId="2BE6A0CC" w14:textId="77777777" w:rsidTr="002F372D">
        <w:tc>
          <w:tcPr>
            <w:tcW w:w="2032" w:type="dxa"/>
            <w:shd w:val="clear" w:color="auto" w:fill="auto"/>
          </w:tcPr>
          <w:p w14:paraId="40A8C16B" w14:textId="2605B98F" w:rsidR="0099227E" w:rsidRPr="00AD5A83" w:rsidRDefault="0099227E" w:rsidP="00381D7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Размер одного поручительства</w:t>
            </w:r>
          </w:p>
        </w:tc>
        <w:tc>
          <w:tcPr>
            <w:tcW w:w="7313" w:type="dxa"/>
            <w:gridSpan w:val="4"/>
          </w:tcPr>
          <w:p w14:paraId="10AD247F" w14:textId="303B14A8" w:rsidR="003C125A" w:rsidRDefault="003C125A" w:rsidP="003C125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 75% </w:t>
            </w:r>
            <w:r w:rsidR="0019222D">
              <w:rPr>
                <w:sz w:val="20"/>
                <w:szCs w:val="20"/>
              </w:rPr>
              <w:t>(включительно)</w:t>
            </w:r>
          </w:p>
          <w:p w14:paraId="6DB09F92" w14:textId="59FCCA5C" w:rsidR="0099227E" w:rsidRPr="00AD5A83" w:rsidRDefault="003C125A" w:rsidP="00616AD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 50%</w:t>
            </w:r>
            <w:r w:rsidR="0019222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9222D">
              <w:rPr>
                <w:sz w:val="20"/>
                <w:szCs w:val="20"/>
              </w:rPr>
              <w:t>(включительно)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C125A">
              <w:rPr>
                <w:rFonts w:eastAsia="Calibri"/>
                <w:sz w:val="20"/>
                <w:szCs w:val="20"/>
                <w:lang w:eastAsia="en-US"/>
              </w:rPr>
              <w:t xml:space="preserve">для </w:t>
            </w:r>
            <w:bookmarkStart w:id="0" w:name="_Hlk84845333"/>
            <w:bookmarkStart w:id="1" w:name="_Hlk84857391"/>
            <w:r w:rsidR="0030752E" w:rsidRPr="0030752E">
              <w:rPr>
                <w:sz w:val="20"/>
                <w:szCs w:val="20"/>
              </w:rPr>
              <w:t>физических лиц, применяющих специальный налоговый режим "Налог на профессиональный доход"</w:t>
            </w:r>
            <w:bookmarkEnd w:id="0"/>
            <w:bookmarkEnd w:id="1"/>
          </w:p>
        </w:tc>
      </w:tr>
    </w:tbl>
    <w:p w14:paraId="58CD2B23" w14:textId="77777777" w:rsidR="00187E35" w:rsidRDefault="00187E35"/>
    <w:sectPr w:rsidR="0018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569F"/>
    <w:multiLevelType w:val="hybridMultilevel"/>
    <w:tmpl w:val="00806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C3"/>
    <w:rsid w:val="00187E35"/>
    <w:rsid w:val="0019222D"/>
    <w:rsid w:val="00262197"/>
    <w:rsid w:val="0030752E"/>
    <w:rsid w:val="003C125A"/>
    <w:rsid w:val="00441322"/>
    <w:rsid w:val="00616AD6"/>
    <w:rsid w:val="007D09C3"/>
    <w:rsid w:val="0099227E"/>
    <w:rsid w:val="00AD5A83"/>
    <w:rsid w:val="00C54F8C"/>
    <w:rsid w:val="00D1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8269"/>
  <w15:chartTrackingRefBased/>
  <w15:docId w15:val="{125D585E-DAAB-4BD7-B3A9-0E7B60BA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PetrovaOU</dc:creator>
  <cp:keywords/>
  <dc:description/>
  <cp:lastModifiedBy>PetrovaOU</cp:lastModifiedBy>
  <cp:revision>4</cp:revision>
  <dcterms:created xsi:type="dcterms:W3CDTF">2022-03-14T08:52:00Z</dcterms:created>
  <dcterms:modified xsi:type="dcterms:W3CDTF">2022-03-25T11:04:00Z</dcterms:modified>
</cp:coreProperties>
</file>